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024BD2" w14:textId="620BF506" w:rsidR="008C34BA" w:rsidRDefault="000F6D13" w:rsidP="008C34BA">
      <w:pPr>
        <w:spacing w:after="0"/>
        <w:rPr>
          <w:b/>
          <w:bCs/>
          <w:sz w:val="24"/>
          <w:szCs w:val="24"/>
        </w:rPr>
      </w:pPr>
      <w:r>
        <w:rPr>
          <w:b/>
          <w:bCs/>
          <w:noProof/>
        </w:rPr>
        <w:drawing>
          <wp:anchor distT="0" distB="0" distL="114300" distR="114300" simplePos="0" relativeHeight="251658240" behindDoc="0" locked="0" layoutInCell="1" allowOverlap="1" wp14:anchorId="3F0A98BB" wp14:editId="4808F031">
            <wp:simplePos x="0" y="0"/>
            <wp:positionH relativeFrom="column">
              <wp:posOffset>-241935</wp:posOffset>
            </wp:positionH>
            <wp:positionV relativeFrom="paragraph">
              <wp:posOffset>-528650</wp:posOffset>
            </wp:positionV>
            <wp:extent cx="6451352" cy="1408516"/>
            <wp:effectExtent l="0" t="0" r="635" b="127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 2023-08-23 at 1.29.32 PM.png"/>
                    <pic:cNvPicPr/>
                  </pic:nvPicPr>
                  <pic:blipFill>
                    <a:blip r:embed="rId4">
                      <a:extLst>
                        <a:ext uri="{28A0092B-C50C-407E-A947-70E740481C1C}">
                          <a14:useLocalDpi xmlns:a14="http://schemas.microsoft.com/office/drawing/2010/main" val="0"/>
                        </a:ext>
                      </a:extLst>
                    </a:blip>
                    <a:stretch>
                      <a:fillRect/>
                    </a:stretch>
                  </pic:blipFill>
                  <pic:spPr>
                    <a:xfrm>
                      <a:off x="0" y="0"/>
                      <a:ext cx="6451352" cy="1408516"/>
                    </a:xfrm>
                    <a:prstGeom prst="rect">
                      <a:avLst/>
                    </a:prstGeom>
                  </pic:spPr>
                </pic:pic>
              </a:graphicData>
            </a:graphic>
            <wp14:sizeRelH relativeFrom="page">
              <wp14:pctWidth>0</wp14:pctWidth>
            </wp14:sizeRelH>
            <wp14:sizeRelV relativeFrom="page">
              <wp14:pctHeight>0</wp14:pctHeight>
            </wp14:sizeRelV>
          </wp:anchor>
        </w:drawing>
      </w:r>
    </w:p>
    <w:p w14:paraId="0623800C" w14:textId="480AD14B" w:rsidR="008C34BA" w:rsidRDefault="008C34BA" w:rsidP="008C34BA">
      <w:pPr>
        <w:spacing w:after="0"/>
        <w:rPr>
          <w:b/>
          <w:bCs/>
        </w:rPr>
      </w:pPr>
    </w:p>
    <w:p w14:paraId="1AF40E26" w14:textId="77777777" w:rsidR="008C34BA" w:rsidRDefault="008C34BA" w:rsidP="008C34BA">
      <w:pPr>
        <w:spacing w:after="0"/>
        <w:rPr>
          <w:b/>
          <w:bCs/>
        </w:rPr>
      </w:pPr>
    </w:p>
    <w:p w14:paraId="58224182" w14:textId="77777777" w:rsidR="008C34BA" w:rsidRDefault="008C34BA" w:rsidP="008C34BA">
      <w:pPr>
        <w:spacing w:after="0"/>
        <w:rPr>
          <w:b/>
          <w:bCs/>
        </w:rPr>
      </w:pPr>
    </w:p>
    <w:p w14:paraId="3537F5F6" w14:textId="77777777" w:rsidR="00F41DAB" w:rsidRPr="00F41DAB" w:rsidRDefault="00F41DAB" w:rsidP="008C34BA">
      <w:pPr>
        <w:spacing w:after="0"/>
        <w:rPr>
          <w:rFonts w:asciiTheme="majorBidi" w:hAnsiTheme="majorBidi" w:cstheme="majorBidi"/>
          <w:b/>
          <w:bCs/>
          <w:sz w:val="12"/>
          <w:szCs w:val="12"/>
        </w:rPr>
      </w:pPr>
      <w:r w:rsidRPr="00F41DAB">
        <w:rPr>
          <w:rFonts w:asciiTheme="majorBidi" w:hAnsiTheme="majorBidi" w:cstheme="majorBidi"/>
          <w:b/>
          <w:bCs/>
          <w:sz w:val="12"/>
          <w:szCs w:val="12"/>
        </w:rPr>
        <w:t xml:space="preserve">  </w:t>
      </w:r>
    </w:p>
    <w:p w14:paraId="3EE3C120" w14:textId="77777777" w:rsidR="00A5211E" w:rsidRPr="00515333" w:rsidRDefault="008C34BA" w:rsidP="008C34BA">
      <w:pPr>
        <w:spacing w:after="0"/>
        <w:rPr>
          <w:rFonts w:asciiTheme="majorBidi" w:hAnsiTheme="majorBidi" w:cstheme="majorBidi"/>
          <w:b/>
          <w:bCs/>
          <w:sz w:val="28"/>
        </w:rPr>
      </w:pPr>
      <w:r w:rsidRPr="00515333">
        <w:rPr>
          <w:rFonts w:asciiTheme="majorBidi" w:hAnsiTheme="majorBidi" w:cstheme="majorBidi"/>
          <w:b/>
          <w:bCs/>
          <w:sz w:val="28"/>
        </w:rPr>
        <w:t>Market:</w:t>
      </w:r>
    </w:p>
    <w:p w14:paraId="4274AB89" w14:textId="6184FB2A" w:rsidR="008C34BA" w:rsidRPr="005760EF" w:rsidRDefault="000F6D13">
      <w:pPr>
        <w:rPr>
          <w:rFonts w:ascii="Calibri" w:hAnsi="Calibri" w:cs="Calibri"/>
          <w:i/>
          <w:iCs/>
          <w:szCs w:val="20"/>
        </w:rPr>
      </w:pPr>
      <w:r w:rsidRPr="005760EF">
        <w:rPr>
          <w:rFonts w:ascii="Calibri" w:hAnsi="Calibri" w:cs="Calibri"/>
          <w:i/>
          <w:iCs/>
          <w:szCs w:val="20"/>
        </w:rPr>
        <w:t>Marine</w:t>
      </w:r>
    </w:p>
    <w:p w14:paraId="10E5887B" w14:textId="77777777" w:rsidR="008C34BA" w:rsidRPr="00515333" w:rsidRDefault="008C34BA" w:rsidP="005760EF">
      <w:pPr>
        <w:spacing w:before="120" w:after="0"/>
        <w:rPr>
          <w:rFonts w:asciiTheme="majorBidi" w:hAnsiTheme="majorBidi" w:cstheme="majorBidi"/>
          <w:b/>
          <w:bCs/>
          <w:sz w:val="28"/>
        </w:rPr>
      </w:pPr>
      <w:r w:rsidRPr="00515333">
        <w:rPr>
          <w:rFonts w:asciiTheme="majorBidi" w:hAnsiTheme="majorBidi" w:cstheme="majorBidi"/>
          <w:b/>
          <w:bCs/>
          <w:sz w:val="28"/>
        </w:rPr>
        <w:t>Challenge:</w:t>
      </w:r>
    </w:p>
    <w:p w14:paraId="70783955" w14:textId="77777777" w:rsidR="00515333" w:rsidRDefault="00515333" w:rsidP="00515333">
      <w:pPr>
        <w:spacing w:after="0"/>
        <w:rPr>
          <w:rFonts w:ascii="Calibri" w:eastAsia="Times New Roman" w:hAnsi="Calibri" w:cs="Calibri"/>
          <w:color w:val="000000"/>
          <w:szCs w:val="24"/>
          <w:shd w:val="clear" w:color="auto" w:fill="FFFFFF"/>
          <w:lang w:eastAsia="en-US"/>
        </w:rPr>
      </w:pPr>
      <w:r w:rsidRPr="00515333">
        <w:rPr>
          <w:rFonts w:ascii="Calibri" w:eastAsia="Times New Roman" w:hAnsi="Calibri" w:cs="Calibri"/>
          <w:color w:val="000000"/>
          <w:szCs w:val="24"/>
          <w:shd w:val="clear" w:color="auto" w:fill="FFFFFF"/>
          <w:lang w:eastAsia="en-US"/>
        </w:rPr>
        <w:t>The challenge was to repair a leak in the Heavy Fuel Oil (HFO) lines onboard a cargo vessel.</w:t>
      </w:r>
    </w:p>
    <w:p w14:paraId="50D56EF9" w14:textId="50413417" w:rsidR="005760EF" w:rsidRPr="00515333" w:rsidRDefault="008C34BA" w:rsidP="005760EF">
      <w:pPr>
        <w:spacing w:before="120" w:after="0"/>
        <w:rPr>
          <w:rFonts w:asciiTheme="majorBidi" w:hAnsiTheme="majorBidi" w:cstheme="majorBidi"/>
          <w:b/>
          <w:bCs/>
          <w:sz w:val="28"/>
        </w:rPr>
      </w:pPr>
      <w:r w:rsidRPr="00515333">
        <w:rPr>
          <w:rFonts w:asciiTheme="majorBidi" w:hAnsiTheme="majorBidi" w:cstheme="majorBidi"/>
          <w:b/>
          <w:bCs/>
          <w:sz w:val="28"/>
        </w:rPr>
        <w:t>Engineered Solution:</w:t>
      </w:r>
    </w:p>
    <w:p w14:paraId="65D0FF17" w14:textId="77777777" w:rsidR="00515333" w:rsidRDefault="00515333" w:rsidP="00515333">
      <w:pPr>
        <w:spacing w:after="0"/>
        <w:rPr>
          <w:rFonts w:ascii="Calibri" w:hAnsi="Calibri" w:cs="Calibri"/>
          <w:szCs w:val="20"/>
        </w:rPr>
      </w:pPr>
      <w:r w:rsidRPr="00515333">
        <w:rPr>
          <w:rFonts w:ascii="Calibri" w:hAnsi="Calibri" w:cs="Calibri"/>
          <w:szCs w:val="20"/>
        </w:rPr>
        <w:t xml:space="preserve">The solution utilized the Marine </w:t>
      </w:r>
      <w:proofErr w:type="spellStart"/>
      <w:r w:rsidRPr="00515333">
        <w:rPr>
          <w:rFonts w:ascii="Calibri" w:hAnsi="Calibri" w:cs="Calibri"/>
          <w:szCs w:val="20"/>
        </w:rPr>
        <w:t>HydraWrap</w:t>
      </w:r>
      <w:proofErr w:type="spellEnd"/>
      <w:r w:rsidRPr="00515333">
        <w:rPr>
          <w:rFonts w:ascii="Calibri" w:hAnsi="Calibri" w:cs="Calibri"/>
          <w:szCs w:val="20"/>
        </w:rPr>
        <w:t xml:space="preserve">® Structural Composite Repair </w:t>
      </w:r>
      <w:proofErr w:type="spellStart"/>
      <w:r w:rsidRPr="00515333">
        <w:rPr>
          <w:rFonts w:ascii="Calibri" w:hAnsi="Calibri" w:cs="Calibri"/>
          <w:szCs w:val="20"/>
        </w:rPr>
        <w:t>System.</w:t>
      </w:r>
    </w:p>
    <w:p w14:paraId="674A27C5" w14:textId="7DF2C734" w:rsidR="008C34BA" w:rsidRPr="00515333" w:rsidRDefault="008C34BA" w:rsidP="005760EF">
      <w:pPr>
        <w:spacing w:before="120" w:after="0"/>
        <w:rPr>
          <w:rFonts w:asciiTheme="majorBidi" w:hAnsiTheme="majorBidi" w:cstheme="majorBidi"/>
          <w:b/>
          <w:bCs/>
          <w:sz w:val="28"/>
        </w:rPr>
      </w:pPr>
      <w:r w:rsidRPr="00515333">
        <w:rPr>
          <w:rFonts w:asciiTheme="majorBidi" w:hAnsiTheme="majorBidi" w:cstheme="majorBidi"/>
          <w:b/>
          <w:bCs/>
          <w:sz w:val="28"/>
        </w:rPr>
        <w:t>S</w:t>
      </w:r>
      <w:r w:rsidR="000F6D13" w:rsidRPr="00515333">
        <w:rPr>
          <w:rFonts w:asciiTheme="majorBidi" w:hAnsiTheme="majorBidi" w:cstheme="majorBidi"/>
          <w:b/>
          <w:bCs/>
          <w:sz w:val="28"/>
        </w:rPr>
        <w:t>cop</w:t>
      </w:r>
      <w:proofErr w:type="spellEnd"/>
      <w:r w:rsidR="000F6D13" w:rsidRPr="00515333">
        <w:rPr>
          <w:rFonts w:asciiTheme="majorBidi" w:hAnsiTheme="majorBidi" w:cstheme="majorBidi"/>
          <w:b/>
          <w:bCs/>
          <w:sz w:val="28"/>
        </w:rPr>
        <w:t>e</w:t>
      </w:r>
      <w:r w:rsidRPr="00515333">
        <w:rPr>
          <w:rFonts w:asciiTheme="majorBidi" w:hAnsiTheme="majorBidi" w:cstheme="majorBidi"/>
          <w:b/>
          <w:bCs/>
          <w:sz w:val="28"/>
        </w:rPr>
        <w:t>:</w:t>
      </w:r>
    </w:p>
    <w:p w14:paraId="585BC268" w14:textId="77777777" w:rsidR="00515333" w:rsidRDefault="00515333" w:rsidP="00515333">
      <w:pPr>
        <w:spacing w:after="0"/>
        <w:rPr>
          <w:rFonts w:ascii="Calibri" w:hAnsi="Calibri" w:cs="Calibri"/>
          <w:szCs w:val="20"/>
        </w:rPr>
      </w:pPr>
      <w:r w:rsidRPr="00515333">
        <w:rPr>
          <w:rFonts w:ascii="Calibri" w:hAnsi="Calibri" w:cs="Calibri"/>
          <w:szCs w:val="20"/>
        </w:rPr>
        <w:t>The leak was in a very confined area, and time constraints in port were critical to meet the schedule.</w:t>
      </w:r>
    </w:p>
    <w:p w14:paraId="6CBB3652" w14:textId="2E679F6C" w:rsidR="000F6D13" w:rsidRPr="00515333" w:rsidRDefault="000F6D13" w:rsidP="005760EF">
      <w:pPr>
        <w:spacing w:before="120" w:after="0"/>
        <w:rPr>
          <w:rFonts w:asciiTheme="majorBidi" w:hAnsiTheme="majorBidi" w:cstheme="majorBidi"/>
          <w:b/>
          <w:bCs/>
          <w:sz w:val="28"/>
        </w:rPr>
      </w:pPr>
      <w:r w:rsidRPr="00515333">
        <w:rPr>
          <w:rFonts w:asciiTheme="majorBidi" w:hAnsiTheme="majorBidi" w:cstheme="majorBidi"/>
          <w:b/>
          <w:bCs/>
          <w:sz w:val="28"/>
        </w:rPr>
        <w:t>Solution:</w:t>
      </w:r>
    </w:p>
    <w:p w14:paraId="7F842DF6" w14:textId="7E6E2A97" w:rsidR="00515333" w:rsidRDefault="00515333" w:rsidP="008C34BA">
      <w:r w:rsidRPr="00515333">
        <w:t xml:space="preserve">The Port Engineer contacted </w:t>
      </w:r>
      <w:proofErr w:type="spellStart"/>
      <w:r w:rsidRPr="00515333">
        <w:t>HydraTech</w:t>
      </w:r>
      <w:proofErr w:type="spellEnd"/>
      <w:r w:rsidRPr="00515333">
        <w:t xml:space="preserve"> Engineered Products and requested the Marine </w:t>
      </w:r>
      <w:proofErr w:type="spellStart"/>
      <w:r w:rsidRPr="00515333">
        <w:t>HydraWrap</w:t>
      </w:r>
      <w:proofErr w:type="spellEnd"/>
      <w:r w:rsidRPr="00515333">
        <w:t xml:space="preserve">® 12” Weld Kit. The Marine </w:t>
      </w:r>
      <w:proofErr w:type="spellStart"/>
      <w:r w:rsidRPr="00515333">
        <w:t>HydraWrap</w:t>
      </w:r>
      <w:proofErr w:type="spellEnd"/>
      <w:r w:rsidRPr="00515333">
        <w:t xml:space="preserve">® is ABA Design Approved for shipboard piping repairs. The Marine Acid repair kit was selected for its superior resistance to fuel oil. During routine cargo operations, the surface was prepared and the Marine </w:t>
      </w:r>
      <w:proofErr w:type="spellStart"/>
      <w:r w:rsidRPr="00515333">
        <w:t>HydraWrap</w:t>
      </w:r>
      <w:proofErr w:type="spellEnd"/>
      <w:r w:rsidRPr="00515333">
        <w:t>® carbon fiber system was applied. The repair took an hour to perform and was successful in eliminating leaks during fueling operations.</w:t>
      </w:r>
    </w:p>
    <w:p w14:paraId="29C67418" w14:textId="3D6097FB" w:rsidR="00515333" w:rsidRDefault="00BA70E2" w:rsidP="008C34BA">
      <w:r>
        <w:rPr>
          <w:noProof/>
        </w:rPr>
        <w:drawing>
          <wp:inline distT="0" distB="0" distL="0" distR="0" wp14:anchorId="7EEEC9DB" wp14:editId="45C66FD8">
            <wp:extent cx="5943600" cy="290512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023-08-23 at 1.54.48 P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905125"/>
                    </a:xfrm>
                    <a:prstGeom prst="rect">
                      <a:avLst/>
                    </a:prstGeom>
                  </pic:spPr>
                </pic:pic>
              </a:graphicData>
            </a:graphic>
          </wp:inline>
        </w:drawing>
      </w:r>
    </w:p>
    <w:p w14:paraId="1F2977D6" w14:textId="77777777" w:rsidR="008C34BA" w:rsidRPr="00515333" w:rsidRDefault="008C34BA" w:rsidP="008C34BA">
      <w:pPr>
        <w:spacing w:after="0"/>
        <w:jc w:val="center"/>
        <w:rPr>
          <w:rFonts w:asciiTheme="majorBidi" w:hAnsiTheme="majorBidi" w:cstheme="majorBidi"/>
          <w:sz w:val="24"/>
          <w:szCs w:val="16"/>
        </w:rPr>
      </w:pPr>
      <w:r w:rsidRPr="00515333">
        <w:rPr>
          <w:rFonts w:asciiTheme="majorBidi" w:hAnsiTheme="majorBidi" w:cstheme="majorBidi"/>
          <w:color w:val="2E74B5" w:themeColor="accent1" w:themeShade="BF"/>
          <w:sz w:val="24"/>
          <w:szCs w:val="16"/>
        </w:rPr>
        <w:t>HydraTech</w:t>
      </w:r>
      <w:r w:rsidRPr="00515333">
        <w:rPr>
          <w:rFonts w:asciiTheme="majorBidi" w:hAnsiTheme="majorBidi" w:cstheme="majorBidi"/>
          <w:sz w:val="24"/>
          <w:szCs w:val="16"/>
        </w:rPr>
        <w:t xml:space="preserve"> Engineered Products, LLC</w:t>
      </w:r>
    </w:p>
    <w:p w14:paraId="14E71B1F" w14:textId="77777777" w:rsidR="008C34BA" w:rsidRPr="00515333" w:rsidRDefault="008C34BA" w:rsidP="008C34BA">
      <w:pPr>
        <w:spacing w:after="0"/>
        <w:jc w:val="center"/>
        <w:rPr>
          <w:rFonts w:asciiTheme="majorBidi" w:hAnsiTheme="majorBidi" w:cstheme="majorBidi"/>
          <w:sz w:val="24"/>
          <w:szCs w:val="16"/>
        </w:rPr>
      </w:pPr>
      <w:r w:rsidRPr="00515333">
        <w:rPr>
          <w:rFonts w:asciiTheme="majorBidi" w:hAnsiTheme="majorBidi" w:cstheme="majorBidi"/>
          <w:color w:val="2E74B5" w:themeColor="accent1" w:themeShade="BF"/>
          <w:sz w:val="24"/>
          <w:szCs w:val="16"/>
        </w:rPr>
        <w:t>HydraTech</w:t>
      </w:r>
      <w:r w:rsidRPr="00515333">
        <w:rPr>
          <w:rFonts w:asciiTheme="majorBidi" w:hAnsiTheme="majorBidi" w:cstheme="majorBidi"/>
          <w:sz w:val="24"/>
          <w:szCs w:val="16"/>
        </w:rPr>
        <w:t xml:space="preserve"> Field Services, LLC</w:t>
      </w:r>
    </w:p>
    <w:p w14:paraId="01082797" w14:textId="77777777" w:rsidR="008C34BA" w:rsidRPr="00515333" w:rsidRDefault="008C34BA" w:rsidP="008C34BA">
      <w:pPr>
        <w:spacing w:after="0"/>
        <w:jc w:val="center"/>
        <w:rPr>
          <w:rFonts w:asciiTheme="majorBidi" w:hAnsiTheme="majorBidi" w:cstheme="majorBidi"/>
          <w:color w:val="2E74B5" w:themeColor="accent1" w:themeShade="BF"/>
          <w:sz w:val="24"/>
          <w:szCs w:val="16"/>
        </w:rPr>
      </w:pPr>
      <w:r w:rsidRPr="00515333">
        <w:rPr>
          <w:rFonts w:asciiTheme="majorBidi" w:hAnsiTheme="majorBidi" w:cstheme="majorBidi"/>
          <w:sz w:val="24"/>
          <w:szCs w:val="16"/>
        </w:rPr>
        <w:t xml:space="preserve">10448 Chester Road, Cincinnati, Ohio 45215    Phone: (513) 827-9169    Fax: (513) 827-9171 </w:t>
      </w:r>
      <w:r w:rsidRPr="00515333">
        <w:rPr>
          <w:rFonts w:asciiTheme="majorBidi" w:hAnsiTheme="majorBidi" w:cstheme="majorBidi"/>
          <w:color w:val="2E74B5" w:themeColor="accent1" w:themeShade="BF"/>
          <w:sz w:val="24"/>
          <w:szCs w:val="16"/>
        </w:rPr>
        <w:t>http://www.hydratechllc.com</w:t>
      </w:r>
    </w:p>
    <w:p w14:paraId="30E38F98" w14:textId="77777777" w:rsidR="008C34BA" w:rsidRPr="00515333" w:rsidRDefault="008C34BA" w:rsidP="00F41DAB">
      <w:pPr>
        <w:spacing w:after="0"/>
        <w:jc w:val="center"/>
        <w:rPr>
          <w:rFonts w:asciiTheme="majorBidi" w:hAnsiTheme="majorBidi" w:cstheme="majorBidi"/>
          <w:color w:val="2E74B5" w:themeColor="accent1" w:themeShade="BF"/>
          <w:sz w:val="24"/>
          <w:szCs w:val="16"/>
        </w:rPr>
      </w:pPr>
      <w:bookmarkStart w:id="0" w:name="_GoBack"/>
      <w:bookmarkEnd w:id="0"/>
      <w:r w:rsidRPr="00515333">
        <w:rPr>
          <w:rFonts w:asciiTheme="majorBidi" w:hAnsiTheme="majorBidi" w:cstheme="majorBidi"/>
          <w:color w:val="2E74B5" w:themeColor="accent1" w:themeShade="BF"/>
          <w:sz w:val="24"/>
          <w:szCs w:val="16"/>
        </w:rPr>
        <w:t>https://www.hydratechfs.com</w:t>
      </w:r>
    </w:p>
    <w:sectPr w:rsidR="008C34BA" w:rsidRPr="005153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4BA"/>
    <w:rsid w:val="000F6D13"/>
    <w:rsid w:val="00181AEB"/>
    <w:rsid w:val="003735AA"/>
    <w:rsid w:val="004A744E"/>
    <w:rsid w:val="00515333"/>
    <w:rsid w:val="005760EF"/>
    <w:rsid w:val="008C34BA"/>
    <w:rsid w:val="00BA70E2"/>
    <w:rsid w:val="00C40EC2"/>
    <w:rsid w:val="00F41DA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8AD81"/>
  <w15:chartTrackingRefBased/>
  <w15:docId w15:val="{459DF96B-4805-4705-A2DB-92D5DEFE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1539596">
      <w:bodyDiv w:val="1"/>
      <w:marLeft w:val="0"/>
      <w:marRight w:val="0"/>
      <w:marTop w:val="0"/>
      <w:marBottom w:val="0"/>
      <w:divBdr>
        <w:top w:val="none" w:sz="0" w:space="0" w:color="auto"/>
        <w:left w:val="none" w:sz="0" w:space="0" w:color="auto"/>
        <w:bottom w:val="none" w:sz="0" w:space="0" w:color="auto"/>
        <w:right w:val="none" w:sz="0" w:space="0" w:color="auto"/>
      </w:divBdr>
    </w:div>
    <w:div w:id="1636182214">
      <w:bodyDiv w:val="1"/>
      <w:marLeft w:val="0"/>
      <w:marRight w:val="0"/>
      <w:marTop w:val="0"/>
      <w:marBottom w:val="0"/>
      <w:divBdr>
        <w:top w:val="none" w:sz="0" w:space="0" w:color="auto"/>
        <w:left w:val="none" w:sz="0" w:space="0" w:color="auto"/>
        <w:bottom w:val="none" w:sz="0" w:space="0" w:color="auto"/>
        <w:right w:val="none" w:sz="0" w:space="0" w:color="auto"/>
      </w:divBdr>
    </w:div>
    <w:div w:id="167106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arget="webSettings.xml" Type="http://schemas.openxmlformats.org/officeDocument/2006/relationships/webSettings"/><Relationship Id="rId7" Target="theme/theme1.xml" Type="http://schemas.openxmlformats.org/officeDocument/2006/relationships/theme"/><Relationship Id="rId2" Target="settings.xml" Type="http://schemas.openxmlformats.org/officeDocument/2006/relationships/settings"/><Relationship Id="rId1" Target="styles.xml" Type="http://schemas.openxmlformats.org/officeDocument/2006/relationships/styles"/><Relationship Id="rId6" Target="fontTable.xml" Type="http://schemas.openxmlformats.org/officeDocument/2006/relationships/fontTable"/><Relationship Id="rId5" Target="media/image2.jpeg" Type="http://schemas.openxmlformats.org/officeDocument/2006/relationships/image"/><Relationship Id="rId4" Target="media/image1.pn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155</Words>
  <Characters>890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3</cp:revision>
  <dcterms:created xsi:type="dcterms:W3CDTF">2023-08-23T17:55:00Z</dcterms:created>
  <dcterms:modified xsi:type="dcterms:W3CDTF">2023-08-23T17:58:00Z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95227</vt:lpwstr>
  </property>
  <property fmtid="{D5CDD505-2E9C-101B-9397-08002B2CF9AE}" name="NXPowerLiteSettings" pid="3">
    <vt:lpwstr>C7000400038000</vt:lpwstr>
  </property>
  <property fmtid="{D5CDD505-2E9C-101B-9397-08002B2CF9AE}" name="NXPowerLiteVersion" pid="4">
    <vt:lpwstr>S10.9.4</vt:lpwstr>
  </property>
</Properties>
</file>